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CE0D0C">
        <w:rPr>
          <w:sz w:val="26"/>
          <w:szCs w:val="26"/>
        </w:rPr>
        <w:t>консультанта Кировского городского отдела</w:t>
      </w:r>
      <w:proofErr w:type="gramEnd"/>
      <w:r w:rsidR="00CE0D0C">
        <w:rPr>
          <w:sz w:val="26"/>
          <w:szCs w:val="26"/>
        </w:rPr>
        <w:t xml:space="preserve"> ЗАГС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CE0D0C">
        <w:rPr>
          <w:sz w:val="26"/>
          <w:szCs w:val="26"/>
        </w:rPr>
        <w:t>ведущей</w:t>
      </w:r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</w:t>
      </w:r>
      <w:bookmarkStart w:id="0" w:name="_GoBack"/>
      <w:r w:rsidR="006C24A1">
        <w:t>____</w:t>
      </w:r>
      <w:bookmarkEnd w:id="0"/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E0D0C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49</cp:revision>
  <cp:lastPrinted>2024-05-06T07:44:00Z</cp:lastPrinted>
  <dcterms:created xsi:type="dcterms:W3CDTF">2024-04-09T13:54:00Z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